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098C2" w14:textId="77777777" w:rsidR="006547E3" w:rsidRDefault="00611613" w:rsidP="008D664C">
      <w:pPr>
        <w:jc w:val="right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0" wp14:anchorId="39A3B390" wp14:editId="270BDAB7">
                <wp:simplePos x="0" y="0"/>
                <wp:positionH relativeFrom="margin">
                  <wp:posOffset>3586480</wp:posOffset>
                </wp:positionH>
                <wp:positionV relativeFrom="page">
                  <wp:posOffset>2388870</wp:posOffset>
                </wp:positionV>
                <wp:extent cx="2339975" cy="1511935"/>
                <wp:effectExtent l="0" t="0" r="22225" b="12065"/>
                <wp:wrapNone/>
                <wp:docPr id="1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339975" cy="1511935"/>
                          <a:chOff x="6799" y="2744"/>
                          <a:chExt cx="3685" cy="2380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3423"/>
                            <a:ext cx="3685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E362DE" w14:textId="77777777" w:rsidR="006547E3" w:rsidRDefault="006547E3" w:rsidP="006547E3">
                              <w:r w:rsidRPr="00BB4213">
                                <w:t>Adres: ulica, nr, kod pocztowy, miejscowość</w:t>
                              </w:r>
                            </w:p>
                            <w:p w14:paraId="3ADF3DCC" w14:textId="53CBE37F" w:rsidR="008B7326" w:rsidRDefault="008B7326" w:rsidP="008B73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2744"/>
                            <a:ext cx="3685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179536" w14:textId="4A841CB5" w:rsidR="008B7326" w:rsidRDefault="006547E3" w:rsidP="008B7326">
                              <w:r w:rsidRPr="00606B62">
                                <w:t>Nazwa Wnioskodawcy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3B390" id="Group 4" o:spid="_x0000_s1026" style="position:absolute;left:0;text-align:left;margin-left:282.4pt;margin-top:188.1pt;width:184.25pt;height:119.05pt;z-index:251659264;mso-position-horizontal-relative:margin;mso-position-vertical-relative:page" coordorigin="6799,2744" coordsize="3685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" o:allowincell="f" o:allowoverlap="f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6799;top:3423;width:3685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4FE362DE" w14:textId="77777777" w:rsidR="006547E3" w:rsidRDefault="006547E3" w:rsidP="006547E3">
                        <w:r w:rsidRPr="00BB4213">
                          <w:t>Adres: ulica, nr, kod pocztowy, miejscowość</w:t>
                        </w:r>
                      </w:p>
                      <w:p w14:paraId="3ADF3DCC" w14:textId="53CBE37F" w:rsidR="008B7326" w:rsidRDefault="008B7326" w:rsidP="008B7326"/>
                    </w:txbxContent>
                  </v:textbox>
                </v:shape>
                <v:shape id="Pole tekstowe 2" o:spid="_x0000_s1028" type="#_x0000_t202" style="position:absolute;left:6799;top:2744;width:3685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79179536" w14:textId="4A841CB5" w:rsidR="008B7326" w:rsidRDefault="006547E3" w:rsidP="008B7326">
                        <w:r w:rsidRPr="00606B62">
                          <w:t>Nazwa Wnioskodawcy</w:t>
                        </w:r>
                      </w:p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  <w:r w:rsidR="008D664C" w:rsidRPr="008D664C">
        <w:t xml:space="preserve"> </w:t>
      </w:r>
    </w:p>
    <w:p w14:paraId="637B6547" w14:textId="34E22DBB" w:rsidR="008D664C" w:rsidRPr="00D93DB3" w:rsidRDefault="006547E3" w:rsidP="008D664C">
      <w:pPr>
        <w:jc w:val="right"/>
      </w:pPr>
      <w:r>
        <w:t>Białystok</w:t>
      </w:r>
      <w:r w:rsidR="008D664C">
        <w:t>, dnia …………</w:t>
      </w:r>
    </w:p>
    <w:p w14:paraId="7E64C7B1" w14:textId="77777777" w:rsidR="006547E3" w:rsidRDefault="008D664C" w:rsidP="006547E3">
      <w:pPr>
        <w:rPr>
          <w:b/>
        </w:rPr>
      </w:pPr>
      <w:r w:rsidRPr="00FF2CD3">
        <w:rPr>
          <w:b/>
        </w:rPr>
        <w:t xml:space="preserve">Samorząd Województwa </w:t>
      </w:r>
      <w:r w:rsidR="006547E3" w:rsidRPr="00FF2CD3">
        <w:rPr>
          <w:b/>
        </w:rPr>
        <w:t>Po</w:t>
      </w:r>
      <w:r w:rsidR="006547E3">
        <w:rPr>
          <w:b/>
        </w:rPr>
        <w:t>dlaskiego</w:t>
      </w:r>
    </w:p>
    <w:p w14:paraId="02F628C4" w14:textId="7B4DD9BE" w:rsidR="008D664C" w:rsidRPr="00D93DB3" w:rsidRDefault="006547E3" w:rsidP="006547E3">
      <w:r w:rsidRPr="009306C8">
        <w:t>ul. M</w:t>
      </w:r>
      <w:r>
        <w:t>arii</w:t>
      </w:r>
      <w:r w:rsidRPr="009306C8">
        <w:t xml:space="preserve"> Curie-Skłodowskiej 14</w:t>
      </w:r>
      <w:r>
        <w:t xml:space="preserve">, </w:t>
      </w:r>
      <w:r w:rsidRPr="009306C8">
        <w:t>15-097 Białystok</w:t>
      </w:r>
    </w:p>
    <w:p w14:paraId="38868C25" w14:textId="77777777" w:rsidR="008D664C" w:rsidRDefault="008D664C" w:rsidP="008D664C">
      <w:pPr>
        <w:rPr>
          <w:b/>
        </w:rPr>
      </w:pPr>
    </w:p>
    <w:p w14:paraId="1CBB2FFA" w14:textId="77777777" w:rsidR="008D664C" w:rsidRDefault="008D664C" w:rsidP="008D664C">
      <w:pPr>
        <w:rPr>
          <w:b/>
        </w:rPr>
      </w:pPr>
      <w:r>
        <w:rPr>
          <w:b/>
        </w:rPr>
        <w:t>Nasz znak:</w:t>
      </w:r>
    </w:p>
    <w:p w14:paraId="542C4DB4" w14:textId="7D82ABE8" w:rsidR="008D664C" w:rsidRPr="00D93DB3" w:rsidRDefault="006547E3" w:rsidP="008D664C">
      <w:r>
        <w:t>…………………………..</w:t>
      </w:r>
      <w:r w:rsidR="008D664C">
        <w:t>…</w:t>
      </w:r>
    </w:p>
    <w:p w14:paraId="42ADE1F6" w14:textId="3BD69605" w:rsidR="008D664C" w:rsidRDefault="008D664C" w:rsidP="008D664C">
      <w:pPr>
        <w:spacing w:after="3000"/>
      </w:pPr>
    </w:p>
    <w:tbl>
      <w:tblPr>
        <w:tblW w:w="2410" w:type="dxa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</w:tblGrid>
      <w:tr w:rsidR="008D664C" w14:paraId="72DA6A7D" w14:textId="77777777" w:rsidTr="008D664C">
        <w:trPr>
          <w:trHeight w:val="2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3C25F9A" w14:textId="60C8EAF1" w:rsidR="008D664C" w:rsidRDefault="008D664C" w:rsidP="006D46C5">
            <w:pPr>
              <w:pStyle w:val="Stopka"/>
              <w:tabs>
                <w:tab w:val="left" w:pos="708"/>
              </w:tabs>
              <w:ind w:left="344" w:hanging="3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872007">
              <w:rPr>
                <w:b/>
                <w:bCs/>
              </w:rPr>
              <w:t>5</w:t>
            </w:r>
            <w:r>
              <w:rPr>
                <w:b/>
                <w:bCs/>
              </w:rPr>
              <w:t>/KPO</w:t>
            </w:r>
            <w:r w:rsidR="00A47E5D">
              <w:rPr>
                <w:b/>
                <w:bCs/>
              </w:rPr>
              <w:t>_</w:t>
            </w:r>
            <w:r>
              <w:rPr>
                <w:b/>
                <w:bCs/>
              </w:rPr>
              <w:t>B3.1.1</w:t>
            </w:r>
          </w:p>
        </w:tc>
      </w:tr>
    </w:tbl>
    <w:p w14:paraId="40342B8E" w14:textId="77777777" w:rsidR="008D664C" w:rsidRDefault="008D664C" w:rsidP="008D664C">
      <w:pPr>
        <w:spacing w:after="160" w:line="259" w:lineRule="auto"/>
        <w:jc w:val="right"/>
      </w:pPr>
    </w:p>
    <w:p w14:paraId="2C77C107" w14:textId="77777777" w:rsidR="00872007" w:rsidRPr="00FF2CD3" w:rsidRDefault="00E31CDA" w:rsidP="00872007">
      <w:pPr>
        <w:jc w:val="both"/>
        <w:rPr>
          <w:i/>
          <w:sz w:val="22"/>
        </w:rPr>
      </w:pPr>
      <w:r w:rsidRPr="00FF2CD3">
        <w:rPr>
          <w:i/>
          <w:sz w:val="22"/>
        </w:rPr>
        <w:t xml:space="preserve">Sprawa: </w:t>
      </w:r>
      <w:r w:rsidR="00872007">
        <w:rPr>
          <w:i/>
          <w:sz w:val="22"/>
        </w:rPr>
        <w:t>Informacja o wyniku ponownej oceny / pozostawieniu wniosku o ponowną ocenę bez rozpatrzenia</w:t>
      </w:r>
      <w:r w:rsidR="00872007">
        <w:rPr>
          <w:rStyle w:val="Odwoanieprzypisudolnego"/>
          <w:i/>
          <w:sz w:val="22"/>
        </w:rPr>
        <w:footnoteReference w:id="1"/>
      </w:r>
    </w:p>
    <w:p w14:paraId="0934E63D" w14:textId="77777777" w:rsidR="00872007" w:rsidRDefault="00872007" w:rsidP="00872007"/>
    <w:p w14:paraId="4D716A95" w14:textId="29A9ABB3" w:rsidR="00872007" w:rsidRDefault="00872007" w:rsidP="00872007">
      <w:pPr>
        <w:jc w:val="both"/>
      </w:pPr>
      <w:r>
        <w:t xml:space="preserve">Informuję, że w wyniku weryfikacji wniosku o ponowną ocenę przedsięwzięcia, złożonego w dniu …… , dotyczącego wniosku o objęcie wsparciem w zakresie inwestycji </w:t>
      </w:r>
      <w:r>
        <w:rPr>
          <w:i/>
        </w:rPr>
        <w:t xml:space="preserve">B3.1.1 Inwestycje w zrównoważoną gospodarkę wodno-ściekową na obszarach wiejskich, </w:t>
      </w:r>
      <w:r>
        <w:t>Samorząd Województwa Po</w:t>
      </w:r>
      <w:r w:rsidR="00B962DE">
        <w:t>dlaskiego</w:t>
      </w:r>
      <w:r>
        <w:t xml:space="preserve"> </w:t>
      </w:r>
      <w:r>
        <w:rPr>
          <w:b/>
        </w:rPr>
        <w:t xml:space="preserve">podtrzymuje stanowisko wskazane w piśmie z dnia …… znak …… i odmawia objęcia przedsięwzięcia wsparciem / pozostawia wniosek o ponowną ocenę przedsięwzięcia bez rozpatrzenia / przywraca wniosek o objęcie przedsięwzięcia wsparciem do ponownej oceny </w:t>
      </w:r>
      <w:r>
        <w:rPr>
          <w:b/>
          <w:vertAlign w:val="superscript"/>
        </w:rPr>
        <w:t>1</w:t>
      </w:r>
      <w:r>
        <w:rPr>
          <w:b/>
        </w:rPr>
        <w:t xml:space="preserve"> </w:t>
      </w:r>
      <w:r>
        <w:t>z uwagi na:</w:t>
      </w:r>
    </w:p>
    <w:p w14:paraId="1312A75B" w14:textId="77777777" w:rsidR="00872007" w:rsidRDefault="00872007" w:rsidP="00872007">
      <w:pPr>
        <w:jc w:val="both"/>
      </w:pPr>
      <w:r>
        <w:t>…………</w:t>
      </w:r>
    </w:p>
    <w:p w14:paraId="4DAAFDA3" w14:textId="77777777" w:rsidR="00872007" w:rsidRPr="00003EC8" w:rsidRDefault="00872007" w:rsidP="00872007">
      <w:pPr>
        <w:jc w:val="both"/>
        <w:rPr>
          <w:i/>
          <w:color w:val="4472C4" w:themeColor="accent1"/>
          <w:szCs w:val="24"/>
        </w:rPr>
      </w:pPr>
      <w:r w:rsidRPr="00003EC8">
        <w:rPr>
          <w:i/>
          <w:color w:val="4472C4" w:themeColor="accent1"/>
          <w:szCs w:val="24"/>
        </w:rPr>
        <w:t>uzasadnienie formalne i prawne zajętego stanowiska z podaniem stanu faktycznego i podstaw prawnych zajętego stanowiska</w:t>
      </w:r>
    </w:p>
    <w:p w14:paraId="33D13D2B" w14:textId="77777777" w:rsidR="00872007" w:rsidRDefault="00872007" w:rsidP="00872007">
      <w:pPr>
        <w:jc w:val="both"/>
      </w:pPr>
    </w:p>
    <w:p w14:paraId="7D24641F" w14:textId="77777777" w:rsidR="00872007" w:rsidRDefault="00872007" w:rsidP="00872007">
      <w:pPr>
        <w:jc w:val="both"/>
      </w:pPr>
    </w:p>
    <w:p w14:paraId="782200BB" w14:textId="77777777" w:rsidR="00872007" w:rsidRDefault="00872007" w:rsidP="00872007">
      <w:pPr>
        <w:jc w:val="both"/>
      </w:pPr>
      <w:r>
        <w:t>Uprzejmie informuję, iż ww. sprawę prowadzi:</w:t>
      </w:r>
    </w:p>
    <w:p w14:paraId="4B82EF5B" w14:textId="7F7EA90E" w:rsidR="00872007" w:rsidRDefault="00872007" w:rsidP="00872007">
      <w:pPr>
        <w:jc w:val="both"/>
      </w:pPr>
      <w:r>
        <w:t>Pan</w:t>
      </w:r>
      <w:r w:rsidR="006547E3">
        <w:t>(</w:t>
      </w:r>
      <w:r>
        <w:t>i</w:t>
      </w:r>
      <w:r w:rsidR="006547E3">
        <w:t>)</w:t>
      </w:r>
      <w:r>
        <w:t xml:space="preserve"> …… nr telefonu ……</w:t>
      </w:r>
    </w:p>
    <w:p w14:paraId="792565C6" w14:textId="77777777" w:rsidR="00872007" w:rsidRDefault="00872007" w:rsidP="00872007">
      <w:pPr>
        <w:jc w:val="both"/>
      </w:pPr>
    </w:p>
    <w:p w14:paraId="2ABE5677" w14:textId="77777777" w:rsidR="00872007" w:rsidRDefault="00872007" w:rsidP="00872007">
      <w:pPr>
        <w:jc w:val="both"/>
      </w:pPr>
    </w:p>
    <w:p w14:paraId="6307DEAE" w14:textId="77777777" w:rsidR="00872007" w:rsidRDefault="00872007" w:rsidP="00872007">
      <w:pPr>
        <w:jc w:val="right"/>
      </w:pPr>
      <w:r>
        <w:t>Z poważaniem,</w:t>
      </w:r>
      <w:r>
        <w:tab/>
      </w:r>
      <w:r>
        <w:tab/>
      </w:r>
      <w:r>
        <w:tab/>
      </w:r>
    </w:p>
    <w:p w14:paraId="3FF6B60B" w14:textId="77777777" w:rsidR="00872007" w:rsidRDefault="00872007" w:rsidP="00872007">
      <w:pPr>
        <w:jc w:val="right"/>
      </w:pPr>
    </w:p>
    <w:p w14:paraId="76B28EFF" w14:textId="2520E1A2" w:rsidR="00872007" w:rsidRDefault="006547E3" w:rsidP="006547E3">
      <w:pPr>
        <w:jc w:val="right"/>
      </w:pPr>
      <w:r>
        <w:t>…</w:t>
      </w:r>
      <w:r w:rsidR="00872007">
        <w:t>……………………………………</w:t>
      </w:r>
    </w:p>
    <w:p w14:paraId="3B24C605" w14:textId="77777777" w:rsidR="00872007" w:rsidRDefault="00872007" w:rsidP="00872007">
      <w:pPr>
        <w:jc w:val="both"/>
      </w:pPr>
    </w:p>
    <w:p w14:paraId="0CCD918D" w14:textId="77777777" w:rsidR="00872007" w:rsidRDefault="00872007" w:rsidP="00872007">
      <w:pPr>
        <w:jc w:val="both"/>
      </w:pPr>
    </w:p>
    <w:p w14:paraId="455578A2" w14:textId="77777777" w:rsidR="00872007" w:rsidRDefault="00872007" w:rsidP="00872007">
      <w:pPr>
        <w:spacing w:after="160" w:line="259" w:lineRule="auto"/>
        <w:jc w:val="both"/>
        <w:rPr>
          <w:b/>
        </w:rPr>
      </w:pPr>
      <w:r>
        <w:rPr>
          <w:b/>
        </w:rPr>
        <w:t>POUCZENIE</w:t>
      </w:r>
      <w:r>
        <w:rPr>
          <w:rStyle w:val="Odwoanieprzypisudolnego"/>
          <w:b/>
        </w:rPr>
        <w:footnoteReference w:id="2"/>
      </w:r>
    </w:p>
    <w:p w14:paraId="7B01B158" w14:textId="77777777" w:rsidR="00872007" w:rsidRPr="00872007" w:rsidRDefault="00872007" w:rsidP="00872007">
      <w:pPr>
        <w:spacing w:after="160" w:line="259" w:lineRule="auto"/>
        <w:jc w:val="both"/>
        <w:rPr>
          <w:i/>
        </w:rPr>
      </w:pPr>
      <w:r w:rsidRPr="00872007">
        <w:rPr>
          <w:i/>
        </w:rPr>
        <w:t>Na podstawie art. 14lzf ust. 2 ustawy z dnia 6 grudnia 2006 r. o zasadach prowadzenia polityki rozwoju (Dz. U. z 2024 r. poz. 324) podmiotowi wnioskującemu o objęcie przedsięwzięcia wsparciem, w przypadku ponownej negatywnej oceny przedsięwzięcia lub pozostawienia wniosku o ponowną ocenę przedsięwzięcia bez rozpatrzenia, przysługuje prawo wniesienia skargi do sądu administracyjnego, zgodnie z art. 3 § 3 ustawy z dnia 30 sierpnia 2002 r. – Prawo o postępowaniu przed sądami administracyjnymi (Dz. U. z 2024 r. poz. 935.).</w:t>
      </w:r>
    </w:p>
    <w:p w14:paraId="0AFD7CA6" w14:textId="77777777" w:rsidR="00DA6C69" w:rsidRPr="00872007" w:rsidRDefault="00872007" w:rsidP="00872007">
      <w:pPr>
        <w:jc w:val="both"/>
        <w:rPr>
          <w:sz w:val="22"/>
        </w:rPr>
      </w:pPr>
      <w:r w:rsidRPr="00872007">
        <w:rPr>
          <w:i/>
        </w:rPr>
        <w:t>Skargę, o której mowa wyżej należy wnieść w terminie 14 dni od dnia otrzymania niniejszej informacji bezpośrednio do wojewódzkiego sądu administracyjnego wraz z</w:t>
      </w:r>
      <w:r>
        <w:rPr>
          <w:i/>
        </w:rPr>
        <w:t> </w:t>
      </w:r>
      <w:r w:rsidRPr="00872007">
        <w:rPr>
          <w:i/>
        </w:rPr>
        <w:t>kompletną dokumentacją w sprawie.</w:t>
      </w:r>
    </w:p>
    <w:sectPr w:rsidR="00DA6C69" w:rsidRPr="00872007" w:rsidSect="008D664C"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39355" w14:textId="77777777" w:rsidR="00F036D8" w:rsidRDefault="00F036D8" w:rsidP="000E1AA8">
      <w:r>
        <w:separator/>
      </w:r>
    </w:p>
  </w:endnote>
  <w:endnote w:type="continuationSeparator" w:id="0">
    <w:p w14:paraId="113CEC19" w14:textId="77777777" w:rsidR="00F036D8" w:rsidRDefault="00F036D8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301EE4E6" w14:textId="77777777" w:rsidTr="008D664C">
      <w:trPr>
        <w:trHeight w:val="259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63FE5C11" w14:textId="62A5FB16" w:rsidR="008D664C" w:rsidRDefault="002A01C7" w:rsidP="002A01C7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p w14:paraId="2C401489" w14:textId="77777777" w:rsidR="008D664C" w:rsidRPr="00D93DB3" w:rsidRDefault="008D664C" w:rsidP="002A01C7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3160A276" w14:textId="77777777" w:rsidR="005F19DE" w:rsidRDefault="005F1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58BA9C19" w14:textId="77777777" w:rsidTr="008D664C">
      <w:trPr>
        <w:trHeight w:val="117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5DF9F1B5" w14:textId="3F7B4333" w:rsidR="008D664C" w:rsidRDefault="002A01C7" w:rsidP="002A01C7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bookmarkStart w:id="0" w:name="_Hlk185231655"/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bookmarkEnd w:id="0"/>
  <w:p w14:paraId="0A0341C7" w14:textId="77777777" w:rsidR="008D664C" w:rsidRPr="00D93DB3" w:rsidRDefault="008D664C" w:rsidP="002A01C7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39FF28D7" w14:textId="77777777" w:rsidR="008D664C" w:rsidRDefault="008D6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AA17" w14:textId="77777777" w:rsidR="00F036D8" w:rsidRDefault="00F036D8" w:rsidP="000E1AA8">
      <w:r>
        <w:separator/>
      </w:r>
    </w:p>
  </w:footnote>
  <w:footnote w:type="continuationSeparator" w:id="0">
    <w:p w14:paraId="66ADA3F7" w14:textId="77777777" w:rsidR="00F036D8" w:rsidRDefault="00F036D8" w:rsidP="000E1AA8">
      <w:r>
        <w:continuationSeparator/>
      </w:r>
    </w:p>
  </w:footnote>
  <w:footnote w:id="1">
    <w:p w14:paraId="6CA1196B" w14:textId="07009E68" w:rsidR="00872007" w:rsidRDefault="00872007" w:rsidP="00872007">
      <w:pPr>
        <w:pStyle w:val="Tekstprzypisudolnego"/>
      </w:pPr>
      <w:r w:rsidRPr="00872007">
        <w:rPr>
          <w:rStyle w:val="Odwoanieprzypisudolnego"/>
          <w:sz w:val="18"/>
        </w:rPr>
        <w:footnoteRef/>
      </w:r>
      <w:r w:rsidRPr="00872007">
        <w:rPr>
          <w:sz w:val="18"/>
        </w:rPr>
        <w:t xml:space="preserve"> Niepotrzebne skreślić</w:t>
      </w:r>
      <w:r w:rsidR="0016754E">
        <w:rPr>
          <w:sz w:val="18"/>
        </w:rPr>
        <w:t>.</w:t>
      </w:r>
    </w:p>
  </w:footnote>
  <w:footnote w:id="2">
    <w:p w14:paraId="7B58FCCD" w14:textId="77777777" w:rsidR="00872007" w:rsidRDefault="00872007" w:rsidP="00872007">
      <w:pPr>
        <w:pStyle w:val="Tekstprzypisudolnego"/>
      </w:pPr>
      <w:r w:rsidRPr="00872007">
        <w:rPr>
          <w:rStyle w:val="Odwoanieprzypisudolnego"/>
          <w:sz w:val="18"/>
        </w:rPr>
        <w:footnoteRef/>
      </w:r>
      <w:r w:rsidRPr="00872007">
        <w:rPr>
          <w:sz w:val="18"/>
        </w:rPr>
        <w:t xml:space="preserve"> W przypadku pozytywnego wyniku oceny, tj. przywrócenia wniosku do ponownej oceny, pouczenie należy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160F2" w14:textId="2A63A5EA" w:rsidR="000E1AA8" w:rsidRDefault="006547E3" w:rsidP="006547E3">
    <w:pPr>
      <w:pStyle w:val="Nagwek"/>
      <w:jc w:val="center"/>
    </w:pPr>
    <w:r w:rsidRPr="0058646D">
      <w:rPr>
        <w:noProof/>
      </w:rPr>
      <w:drawing>
        <wp:inline distT="0" distB="0" distL="0" distR="0" wp14:anchorId="4BE0D7BA" wp14:editId="0BC0CC9F">
          <wp:extent cx="5725324" cy="457264"/>
          <wp:effectExtent l="0" t="0" r="0" b="0"/>
          <wp:docPr id="990715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7154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324" cy="457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38EECF" w14:textId="7E28A4A6" w:rsidR="006547E3" w:rsidRDefault="006547E3" w:rsidP="007E0D3C">
    <w:pPr>
      <w:pStyle w:val="Nagwek"/>
    </w:pPr>
    <w:r>
      <w:rPr>
        <w:b/>
        <w:sz w:val="16"/>
        <w:szCs w:val="16"/>
      </w:rPr>
      <w:t xml:space="preserve">     </w:t>
    </w:r>
    <w:r w:rsidRPr="00D75F0B">
      <w:rPr>
        <w:b/>
        <w:sz w:val="16"/>
        <w:szCs w:val="16"/>
      </w:rPr>
      <w:t>Program odbudowy i zwiększania odporności sektora rolno-spożywczego i obszarów wiejskich ze środków KPO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E16DA"/>
    <w:multiLevelType w:val="hybridMultilevel"/>
    <w:tmpl w:val="72828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42BD"/>
    <w:multiLevelType w:val="hybridMultilevel"/>
    <w:tmpl w:val="8B48C754"/>
    <w:lvl w:ilvl="0" w:tplc="F76CAF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9DC66106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990362">
    <w:abstractNumId w:val="1"/>
  </w:num>
  <w:num w:numId="2" w16cid:durableId="82034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5B4970F-CE89-402E-9CA9-9C6A775978E9}"/>
  </w:docVars>
  <w:rsids>
    <w:rsidRoot w:val="000E1AA8"/>
    <w:rsid w:val="000004E1"/>
    <w:rsid w:val="00003EC8"/>
    <w:rsid w:val="00035EA3"/>
    <w:rsid w:val="000446EC"/>
    <w:rsid w:val="00075EB2"/>
    <w:rsid w:val="0007761E"/>
    <w:rsid w:val="0008359C"/>
    <w:rsid w:val="000A7523"/>
    <w:rsid w:val="000E1AA8"/>
    <w:rsid w:val="00101D58"/>
    <w:rsid w:val="0016754E"/>
    <w:rsid w:val="00216D1D"/>
    <w:rsid w:val="00262191"/>
    <w:rsid w:val="00263F41"/>
    <w:rsid w:val="00274449"/>
    <w:rsid w:val="00287FFA"/>
    <w:rsid w:val="002A01C7"/>
    <w:rsid w:val="002E7FD8"/>
    <w:rsid w:val="00366B9C"/>
    <w:rsid w:val="003C5AF3"/>
    <w:rsid w:val="003E5A40"/>
    <w:rsid w:val="0044080E"/>
    <w:rsid w:val="00456980"/>
    <w:rsid w:val="004C5B33"/>
    <w:rsid w:val="005A4836"/>
    <w:rsid w:val="005C0890"/>
    <w:rsid w:val="005D507C"/>
    <w:rsid w:val="005F19DE"/>
    <w:rsid w:val="00611613"/>
    <w:rsid w:val="00626223"/>
    <w:rsid w:val="006476EF"/>
    <w:rsid w:val="006547E3"/>
    <w:rsid w:val="00655914"/>
    <w:rsid w:val="00682969"/>
    <w:rsid w:val="006B03F7"/>
    <w:rsid w:val="006B1A4F"/>
    <w:rsid w:val="006F353A"/>
    <w:rsid w:val="00720810"/>
    <w:rsid w:val="0077309B"/>
    <w:rsid w:val="007C0CF1"/>
    <w:rsid w:val="007E0D3C"/>
    <w:rsid w:val="007E63A6"/>
    <w:rsid w:val="00841A81"/>
    <w:rsid w:val="00862792"/>
    <w:rsid w:val="00872007"/>
    <w:rsid w:val="008B7326"/>
    <w:rsid w:val="008D0C7A"/>
    <w:rsid w:val="008D664C"/>
    <w:rsid w:val="0096749F"/>
    <w:rsid w:val="009B1BE5"/>
    <w:rsid w:val="00A47E5D"/>
    <w:rsid w:val="00AC67D9"/>
    <w:rsid w:val="00B209C7"/>
    <w:rsid w:val="00B43DD0"/>
    <w:rsid w:val="00B962DE"/>
    <w:rsid w:val="00C44F21"/>
    <w:rsid w:val="00C47C22"/>
    <w:rsid w:val="00C64C5B"/>
    <w:rsid w:val="00CF5F86"/>
    <w:rsid w:val="00D42982"/>
    <w:rsid w:val="00D66B2D"/>
    <w:rsid w:val="00D66CE2"/>
    <w:rsid w:val="00D82164"/>
    <w:rsid w:val="00D90CC5"/>
    <w:rsid w:val="00DA6C69"/>
    <w:rsid w:val="00E31CDA"/>
    <w:rsid w:val="00E43A7C"/>
    <w:rsid w:val="00F036D8"/>
    <w:rsid w:val="00F0656E"/>
    <w:rsid w:val="00F409AC"/>
    <w:rsid w:val="00F72200"/>
    <w:rsid w:val="00FA6122"/>
    <w:rsid w:val="00FE0ED0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3FF34"/>
  <w15:chartTrackingRefBased/>
  <w15:docId w15:val="{BE225D0B-A40D-4EA5-875A-E3B5F84D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semiHidden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AA8"/>
    <w:rPr>
      <w:rFonts w:ascii="Tahoma" w:hAnsi="Tahoma" w:cs="Tahoma"/>
      <w:sz w:val="16"/>
      <w:szCs w:val="16"/>
    </w:rPr>
  </w:style>
  <w:style w:type="paragraph" w:customStyle="1" w:styleId="Datadokumentu">
    <w:name w:val="Data dokumentu"/>
    <w:basedOn w:val="Normalny"/>
    <w:link w:val="DatadokumentuZnak"/>
    <w:rsid w:val="0077309B"/>
    <w:pPr>
      <w:jc w:val="right"/>
    </w:pPr>
    <w:rPr>
      <w:noProof/>
    </w:rPr>
  </w:style>
  <w:style w:type="character" w:customStyle="1" w:styleId="DatadokumentuZnak">
    <w:name w:val="Data dokumentu Znak"/>
    <w:basedOn w:val="Domylnaczcionkaakapitu"/>
    <w:link w:val="Datadokumentu"/>
    <w:rsid w:val="0077309B"/>
    <w:rPr>
      <w:noProof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64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6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664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4C"/>
    <w:pPr>
      <w:ind w:left="720"/>
      <w:contextualSpacing/>
    </w:pPr>
  </w:style>
  <w:style w:type="table" w:styleId="Tabela-Siatka">
    <w:name w:val="Table Grid"/>
    <w:basedOn w:val="Standardowy"/>
    <w:uiPriority w:val="59"/>
    <w:rsid w:val="00E31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970F-CE89-402E-9CA9-9C6A775978E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E5651A2-3E57-44B7-A581-EED1D49B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Stawiński</dc:creator>
  <cp:keywords/>
  <cp:lastModifiedBy>Wasilewski Konrad</cp:lastModifiedBy>
  <cp:revision>8</cp:revision>
  <cp:lastPrinted>2016-02-17T10:32:00Z</cp:lastPrinted>
  <dcterms:created xsi:type="dcterms:W3CDTF">2024-12-17T11:52:00Z</dcterms:created>
  <dcterms:modified xsi:type="dcterms:W3CDTF">2024-12-23T21:44:00Z</dcterms:modified>
</cp:coreProperties>
</file>